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4FFADC" w14:textId="77777777" w:rsidR="0055505C" w:rsidRPr="009D5CAA" w:rsidRDefault="0055505C" w:rsidP="0055505C">
      <w:pPr>
        <w:jc w:val="center"/>
        <w:rPr>
          <w:rFonts w:cs="Calibri"/>
          <w:b/>
          <w:sz w:val="28"/>
        </w:rPr>
      </w:pPr>
      <w:r w:rsidRPr="009D5CAA">
        <w:rPr>
          <w:rFonts w:cs="Calibri"/>
          <w:b/>
          <w:sz w:val="28"/>
        </w:rPr>
        <w:t>Karta przedmiotu</w:t>
      </w:r>
    </w:p>
    <w:p w14:paraId="6F57997E" w14:textId="77777777" w:rsidR="0055505C" w:rsidRPr="009D5CAA" w:rsidRDefault="0055505C" w:rsidP="0055505C">
      <w:pPr>
        <w:jc w:val="center"/>
        <w:rPr>
          <w:rFonts w:cs="Calibri"/>
          <w:b/>
          <w:sz w:val="28"/>
        </w:rPr>
      </w:pPr>
      <w:r w:rsidRPr="009D5CAA">
        <w:rPr>
          <w:rFonts w:cs="Calibr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2921"/>
      </w:tblGrid>
      <w:tr w:rsidR="0055505C" w:rsidRPr="009D5CAA" w14:paraId="6F596D08" w14:textId="77777777" w:rsidTr="00121641">
        <w:tc>
          <w:tcPr>
            <w:tcW w:w="9692" w:type="dxa"/>
            <w:gridSpan w:val="4"/>
            <w:tcBorders>
              <w:top w:val="single" w:sz="4" w:space="0" w:color="auto"/>
            </w:tcBorders>
            <w:shd w:val="clear" w:color="auto" w:fill="D9D9D9"/>
          </w:tcPr>
          <w:p w14:paraId="0EA8733C" w14:textId="77777777" w:rsidR="0055505C" w:rsidRPr="009D5CAA" w:rsidRDefault="0055505C" w:rsidP="00121641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9D5CAA">
              <w:rPr>
                <w:rFonts w:cs="Calibri"/>
                <w:b/>
              </w:rPr>
              <w:t>Informacje ogólne o przedmiocie</w:t>
            </w:r>
          </w:p>
        </w:tc>
      </w:tr>
      <w:tr w:rsidR="0055505C" w:rsidRPr="009D5CAA" w14:paraId="6145787F" w14:textId="77777777" w:rsidTr="00121641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4B8BA80" w14:textId="77777777" w:rsidR="0055505C" w:rsidRPr="009D5CAA" w:rsidRDefault="0055505C" w:rsidP="00121641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9D5CAA">
              <w:rPr>
                <w:rFonts w:cs="Calibri"/>
                <w:b/>
              </w:rPr>
              <w:t>1. Kierunek studiów:</w:t>
            </w:r>
            <w:r w:rsidRPr="009D5CAA">
              <w:rPr>
                <w:rFonts w:cs="Calibri"/>
              </w:rPr>
              <w:t xml:space="preserve"> pielęgniarstwo</w:t>
            </w:r>
          </w:p>
        </w:tc>
        <w:tc>
          <w:tcPr>
            <w:tcW w:w="5500" w:type="dxa"/>
            <w:gridSpan w:val="2"/>
            <w:tcBorders>
              <w:top w:val="single" w:sz="4" w:space="0" w:color="auto"/>
            </w:tcBorders>
          </w:tcPr>
          <w:p w14:paraId="4DD79E3C" w14:textId="77777777" w:rsidR="0055505C" w:rsidRPr="009D5CAA" w:rsidRDefault="0055505C" w:rsidP="00121641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9D5CAA">
              <w:rPr>
                <w:rFonts w:cs="Calibri"/>
                <w:b/>
              </w:rPr>
              <w:t>2. Poziom kształcenia:</w:t>
            </w:r>
            <w:r w:rsidRPr="009D5CAA">
              <w:rPr>
                <w:rFonts w:cs="Calibri"/>
              </w:rPr>
              <w:t xml:space="preserve"> studia II stopnia, profil </w:t>
            </w:r>
            <w:proofErr w:type="spellStart"/>
            <w:r w:rsidRPr="009D5CAA">
              <w:rPr>
                <w:rFonts w:cs="Calibri"/>
              </w:rPr>
              <w:t>ogólnoakademicki</w:t>
            </w:r>
            <w:proofErr w:type="spellEnd"/>
          </w:p>
          <w:p w14:paraId="63DE468D" w14:textId="2FF58247" w:rsidR="0055505C" w:rsidRPr="009D5CAA" w:rsidRDefault="0055505C" w:rsidP="00121641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9D5CAA">
              <w:rPr>
                <w:rFonts w:cs="Calibri"/>
                <w:b/>
              </w:rPr>
              <w:t>3. Forma studiów:</w:t>
            </w:r>
            <w:r w:rsidR="000429D3">
              <w:rPr>
                <w:rFonts w:cs="Calibri"/>
              </w:rPr>
              <w:t xml:space="preserve"> </w:t>
            </w:r>
            <w:r w:rsidRPr="009D5CAA">
              <w:rPr>
                <w:rFonts w:cs="Calibri"/>
              </w:rPr>
              <w:t>stacjonarne</w:t>
            </w:r>
          </w:p>
        </w:tc>
      </w:tr>
      <w:tr w:rsidR="0055505C" w:rsidRPr="009D5CAA" w14:paraId="763552AE" w14:textId="77777777" w:rsidTr="00121641">
        <w:tc>
          <w:tcPr>
            <w:tcW w:w="4192" w:type="dxa"/>
            <w:gridSpan w:val="2"/>
          </w:tcPr>
          <w:p w14:paraId="412C81D8" w14:textId="255C9657" w:rsidR="0055505C" w:rsidRPr="009D5CAA" w:rsidRDefault="0055505C" w:rsidP="00121641">
            <w:pPr>
              <w:pStyle w:val="Akapitzlist"/>
              <w:spacing w:after="0" w:line="240" w:lineRule="auto"/>
              <w:ind w:left="0"/>
              <w:rPr>
                <w:rFonts w:cs="Calibri"/>
                <w:b/>
              </w:rPr>
            </w:pPr>
            <w:r w:rsidRPr="009D5CAA">
              <w:rPr>
                <w:rFonts w:cs="Calibri"/>
                <w:b/>
              </w:rPr>
              <w:t>4. Rok:</w:t>
            </w:r>
            <w:r w:rsidRPr="009D5CAA">
              <w:rPr>
                <w:rFonts w:cs="Calibri"/>
              </w:rPr>
              <w:t xml:space="preserve"> </w:t>
            </w:r>
            <w:r w:rsidR="000F796C">
              <w:rPr>
                <w:rFonts w:cs="Calibri"/>
              </w:rPr>
              <w:t xml:space="preserve">rok II/cykl </w:t>
            </w:r>
            <w:r w:rsidRPr="009D5CAA">
              <w:rPr>
                <w:rFonts w:cs="Calibri"/>
              </w:rPr>
              <w:t>2020-2022</w:t>
            </w:r>
          </w:p>
        </w:tc>
        <w:tc>
          <w:tcPr>
            <w:tcW w:w="5500" w:type="dxa"/>
            <w:gridSpan w:val="2"/>
          </w:tcPr>
          <w:p w14:paraId="637E0FE9" w14:textId="77777777" w:rsidR="0055505C" w:rsidRPr="009D5CAA" w:rsidRDefault="0055505C" w:rsidP="00121641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9D5CAA">
              <w:rPr>
                <w:rFonts w:cs="Calibri"/>
                <w:b/>
              </w:rPr>
              <w:t>5. Semestr:3</w:t>
            </w:r>
          </w:p>
        </w:tc>
      </w:tr>
      <w:tr w:rsidR="0055505C" w:rsidRPr="009D5CAA" w14:paraId="1EEFCF9F" w14:textId="77777777" w:rsidTr="00121641">
        <w:tc>
          <w:tcPr>
            <w:tcW w:w="9692" w:type="dxa"/>
            <w:gridSpan w:val="4"/>
          </w:tcPr>
          <w:p w14:paraId="76B1D2C5" w14:textId="77777777" w:rsidR="0055505C" w:rsidRPr="009D5CAA" w:rsidRDefault="0055505C" w:rsidP="00121641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9D5CAA">
              <w:rPr>
                <w:rFonts w:cs="Calibri"/>
                <w:b/>
              </w:rPr>
              <w:t>6. Nazwa przedmiotu:</w:t>
            </w:r>
            <w:r w:rsidRPr="009D5CAA">
              <w:rPr>
                <w:rFonts w:cs="Calibri"/>
              </w:rPr>
              <w:t xml:space="preserve"> </w:t>
            </w:r>
            <w:r w:rsidRPr="009D5CAA">
              <w:rPr>
                <w:rFonts w:cs="Calibri"/>
                <w:color w:val="000000"/>
                <w:lang w:eastAsia="pl-PL"/>
              </w:rPr>
              <w:t xml:space="preserve">Farmakologia i ordynowanie produktów leczniczych </w:t>
            </w:r>
          </w:p>
        </w:tc>
      </w:tr>
      <w:tr w:rsidR="0055505C" w:rsidRPr="009D5CAA" w14:paraId="2CF42BA4" w14:textId="77777777" w:rsidTr="00121641">
        <w:tc>
          <w:tcPr>
            <w:tcW w:w="9692" w:type="dxa"/>
            <w:gridSpan w:val="4"/>
          </w:tcPr>
          <w:p w14:paraId="70FCCA92" w14:textId="77777777" w:rsidR="0055505C" w:rsidRPr="009D5CAA" w:rsidRDefault="0055505C" w:rsidP="00121641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9D5CAA">
              <w:rPr>
                <w:rFonts w:cs="Calibri"/>
                <w:b/>
              </w:rPr>
              <w:t>7. Status przedmiotu:</w:t>
            </w:r>
            <w:r w:rsidRPr="009D5CAA">
              <w:rPr>
                <w:rFonts w:cs="Calibri"/>
              </w:rPr>
              <w:t xml:space="preserve"> obowiązkowy</w:t>
            </w:r>
          </w:p>
        </w:tc>
      </w:tr>
      <w:tr w:rsidR="0055505C" w:rsidRPr="009D5CAA" w14:paraId="27DFD2FF" w14:textId="77777777" w:rsidTr="00121641">
        <w:trPr>
          <w:trHeight w:val="181"/>
        </w:trPr>
        <w:tc>
          <w:tcPr>
            <w:tcW w:w="9692" w:type="dxa"/>
            <w:gridSpan w:val="4"/>
            <w:tcBorders>
              <w:bottom w:val="nil"/>
            </w:tcBorders>
            <w:shd w:val="clear" w:color="auto" w:fill="FFFFFF"/>
          </w:tcPr>
          <w:p w14:paraId="2E3AFBEF" w14:textId="77777777" w:rsidR="0055505C" w:rsidRPr="009D5CAA" w:rsidRDefault="0055505C" w:rsidP="00121641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</w:rPr>
            </w:pPr>
            <w:r w:rsidRPr="009D5CAA">
              <w:rPr>
                <w:rFonts w:cs="Calibri"/>
                <w:b/>
              </w:rPr>
              <w:t>8. </w:t>
            </w:r>
            <w:r w:rsidRPr="009D5CAA">
              <w:rPr>
                <w:rFonts w:cs="Calibri"/>
                <w:b/>
                <w:bCs/>
              </w:rPr>
              <w:t>Treści programowe przedmiotu i przypisane do nich efekty uczenia się</w:t>
            </w:r>
          </w:p>
        </w:tc>
      </w:tr>
      <w:tr w:rsidR="0055505C" w:rsidRPr="009D5CAA" w14:paraId="2A084011" w14:textId="77777777" w:rsidTr="00121641">
        <w:trPr>
          <w:trHeight w:val="725"/>
        </w:trPr>
        <w:tc>
          <w:tcPr>
            <w:tcW w:w="9692" w:type="dxa"/>
            <w:gridSpan w:val="4"/>
            <w:tcBorders>
              <w:top w:val="nil"/>
            </w:tcBorders>
            <w:vAlign w:val="center"/>
          </w:tcPr>
          <w:p w14:paraId="50AE4BF0" w14:textId="77777777" w:rsidR="0055505C" w:rsidRPr="009D5CAA" w:rsidRDefault="0055505C" w:rsidP="00121641">
            <w:pPr>
              <w:spacing w:after="0" w:line="240" w:lineRule="auto"/>
              <w:rPr>
                <w:rFonts w:cs="Calibri"/>
              </w:rPr>
            </w:pPr>
            <w:r w:rsidRPr="009D5CAA">
              <w:rPr>
                <w:rFonts w:cs="Calibri"/>
              </w:rPr>
              <w:t>Przygotowanie pielęgniarki do samodzielnego ordynowania leków zawierających ściśle określone substancje czynne z grupy OTC i wypisywania recept oraz zleceń na określone wyroby medyczne określone w rozporządzeniach Ministra Zdrowia Wyrobienie umiejętności prawidłowego postępowania z lekami na oddziale szpitalnym i w lecznictwie ambulatoryjnym Dostarczenie wiedzy na temat podstawowych grup leków i zasad leczenia pacjentów z chorobami chorobach układu sercowo-naczyniowego, przewodu pokarmowego, wymagających terapii p/płytkowej i profilaktyki p/zakrzepowej.  Zwiększenie bezpieczeństwa podawania leków</w:t>
            </w:r>
          </w:p>
          <w:p w14:paraId="49A42515" w14:textId="77777777" w:rsidR="0055505C" w:rsidRPr="009D5CAA" w:rsidRDefault="0055505C" w:rsidP="00121641">
            <w:pPr>
              <w:spacing w:after="0" w:line="240" w:lineRule="auto"/>
              <w:rPr>
                <w:rFonts w:cs="Calibri"/>
              </w:rPr>
            </w:pPr>
            <w:r w:rsidRPr="009D5CAA">
              <w:rPr>
                <w:rFonts w:cs="Calibri"/>
              </w:rPr>
              <w:t>Efekty wiedzy: B.W_1,  B.W_2,  B.W_3,  B.W_4</w:t>
            </w:r>
          </w:p>
          <w:p w14:paraId="392F69E0" w14:textId="77777777" w:rsidR="0055505C" w:rsidRPr="009D5CAA" w:rsidRDefault="0055505C" w:rsidP="00121641">
            <w:pPr>
              <w:spacing w:after="0" w:line="240" w:lineRule="auto"/>
              <w:rPr>
                <w:rFonts w:cs="Calibri"/>
              </w:rPr>
            </w:pPr>
            <w:r w:rsidRPr="009D5CAA">
              <w:rPr>
                <w:rFonts w:cs="Calibri"/>
              </w:rPr>
              <w:t>Efekty umiejętności:  B.U_1,  B.U_2,  B.U_3,  B.U_4</w:t>
            </w:r>
          </w:p>
          <w:p w14:paraId="6AFD88A5" w14:textId="77777777" w:rsidR="0055505C" w:rsidRPr="009D5CAA" w:rsidRDefault="0055505C" w:rsidP="00121641">
            <w:pPr>
              <w:spacing w:after="0" w:line="240" w:lineRule="auto"/>
              <w:rPr>
                <w:rFonts w:cs="Calibri"/>
              </w:rPr>
            </w:pPr>
            <w:r w:rsidRPr="009D5CAA">
              <w:rPr>
                <w:rFonts w:cs="Calibri"/>
              </w:rPr>
              <w:t>Efekty kompetencji: Punkt 1.3 ogólnych efektów uczenia się</w:t>
            </w:r>
          </w:p>
          <w:p w14:paraId="1B700CB7" w14:textId="77777777" w:rsidR="0055505C" w:rsidRPr="009D5CAA" w:rsidRDefault="0055505C" w:rsidP="00121641">
            <w:pPr>
              <w:spacing w:after="0" w:line="240" w:lineRule="auto"/>
              <w:rPr>
                <w:rFonts w:cs="Calibri"/>
              </w:rPr>
            </w:pPr>
            <w:r w:rsidRPr="009D5CAA">
              <w:rPr>
                <w:rFonts w:cs="Calibri"/>
              </w:rPr>
              <w:t>Student jest kompetentny w zakresie formułowania opinii dotyczących różnych aspektów działalności zawodowej i zasięgania porad ekspertów w przypadku trudności z samodzielnym rozwiazywaniem problemów. Ponoszenia odpowiedzialności za zrealizowane świadczenia zdrowotne. Wykazywania profesjonalnego podejścia do strategii marketingowych przemysłu farmaceutycznego i reklamy jego produktów.</w:t>
            </w:r>
          </w:p>
          <w:p w14:paraId="34A49C2D" w14:textId="77777777" w:rsidR="0055505C" w:rsidRPr="009D5CAA" w:rsidRDefault="0055505C" w:rsidP="00121641">
            <w:pPr>
              <w:spacing w:after="0" w:line="240" w:lineRule="auto"/>
              <w:rPr>
                <w:rFonts w:cs="Calibri"/>
                <w:sz w:val="24"/>
                <w:szCs w:val="24"/>
                <w:lang w:eastAsia="pl-PL"/>
              </w:rPr>
            </w:pPr>
          </w:p>
        </w:tc>
      </w:tr>
      <w:tr w:rsidR="00CC636E" w:rsidRPr="009D5CAA" w14:paraId="0F58C694" w14:textId="77777777" w:rsidTr="00121641">
        <w:tc>
          <w:tcPr>
            <w:tcW w:w="96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98E9E3A" w14:textId="5CFAF1B8" w:rsidR="00CC636E" w:rsidRPr="009D5CAA" w:rsidRDefault="00CC636E" w:rsidP="00CC636E">
            <w:pPr>
              <w:rPr>
                <w:rFonts w:cs="Calibri"/>
                <w:sz w:val="20"/>
                <w:szCs w:val="20"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  <w:r>
              <w:rPr>
                <w:b/>
              </w:rPr>
              <w:t>:                                                                                                                           30</w:t>
            </w:r>
          </w:p>
        </w:tc>
      </w:tr>
      <w:tr w:rsidR="00CC636E" w:rsidRPr="009D5CAA" w14:paraId="37ADEB75" w14:textId="77777777" w:rsidTr="00121641">
        <w:tc>
          <w:tcPr>
            <w:tcW w:w="96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A367EDF" w14:textId="0CDC2E65" w:rsidR="00CC636E" w:rsidRPr="009D5CAA" w:rsidRDefault="00CC636E" w:rsidP="00CC636E">
            <w:pPr>
              <w:rPr>
                <w:rFonts w:cs="Calibri"/>
                <w:sz w:val="20"/>
                <w:szCs w:val="20"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  <w:r>
              <w:rPr>
                <w:b/>
              </w:rPr>
              <w:t>:                                                                                                          3</w:t>
            </w:r>
          </w:p>
        </w:tc>
      </w:tr>
      <w:tr w:rsidR="0055505C" w:rsidRPr="009D5CAA" w14:paraId="39836883" w14:textId="77777777" w:rsidTr="0012164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BC6D562" w14:textId="77777777" w:rsidR="0055505C" w:rsidRPr="00282B28" w:rsidRDefault="0055505C" w:rsidP="00121641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</w:rPr>
            </w:pPr>
            <w:r w:rsidRPr="00282B28">
              <w:rPr>
                <w:rFonts w:cs="Calibr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5F50496" w14:textId="77777777" w:rsidR="0055505C" w:rsidRPr="00282B28" w:rsidRDefault="0055505C" w:rsidP="00121641">
            <w:pPr>
              <w:spacing w:after="0" w:line="240" w:lineRule="auto"/>
              <w:jc w:val="center"/>
              <w:rPr>
                <w:rFonts w:cs="Calibri"/>
              </w:rPr>
            </w:pPr>
            <w:r w:rsidRPr="00282B28">
              <w:rPr>
                <w:rFonts w:cs="Calibri"/>
              </w:rPr>
              <w:t>Sposoby weryfikacji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53BDF596" w14:textId="77777777" w:rsidR="0055505C" w:rsidRPr="00282B28" w:rsidRDefault="0055505C" w:rsidP="00121641">
            <w:pPr>
              <w:spacing w:after="0" w:line="240" w:lineRule="auto"/>
              <w:jc w:val="center"/>
              <w:rPr>
                <w:rFonts w:cs="Calibri"/>
              </w:rPr>
            </w:pPr>
            <w:r w:rsidRPr="00282B28">
              <w:rPr>
                <w:rFonts w:cs="Calibri"/>
              </w:rPr>
              <w:t>Sposoby oceny*</w:t>
            </w:r>
          </w:p>
        </w:tc>
      </w:tr>
      <w:tr w:rsidR="0055505C" w:rsidRPr="009D5CAA" w14:paraId="0B5E84E6" w14:textId="77777777" w:rsidTr="0012164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14D4E73" w14:textId="77777777" w:rsidR="0055505C" w:rsidRPr="009D5CAA" w:rsidRDefault="0055505C" w:rsidP="00121641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</w:rPr>
            </w:pPr>
            <w:r w:rsidRPr="009D5CAA">
              <w:rPr>
                <w:rFonts w:cs="Calibr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DC731A0" w14:textId="77777777" w:rsidR="0055505C" w:rsidRPr="009D5CAA" w:rsidRDefault="0055505C" w:rsidP="00121641">
            <w:pPr>
              <w:spacing w:after="0" w:line="240" w:lineRule="auto"/>
              <w:rPr>
                <w:rFonts w:cs="Calibri"/>
                <w:noProof/>
                <w:sz w:val="18"/>
                <w:szCs w:val="18"/>
              </w:rPr>
            </w:pPr>
            <w:r w:rsidRPr="009D5CAA">
              <w:rPr>
                <w:rFonts w:cs="Calibri"/>
                <w:sz w:val="18"/>
                <w:szCs w:val="18"/>
              </w:rPr>
              <w:t xml:space="preserve">Zaliczenie na ocenę </w:t>
            </w:r>
          </w:p>
          <w:p w14:paraId="2DC7822C" w14:textId="77777777" w:rsidR="0055505C" w:rsidRPr="009D5CAA" w:rsidRDefault="0055505C" w:rsidP="00121641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9D5CAA">
              <w:rPr>
                <w:rFonts w:cs="Calibri"/>
                <w:sz w:val="18"/>
                <w:szCs w:val="18"/>
              </w:rPr>
              <w:t>Prezentacja multimedialna przygotowana przez studenta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59D9960E" w14:textId="77777777" w:rsidR="0055505C" w:rsidRPr="009D5CAA" w:rsidRDefault="0055505C" w:rsidP="00121641">
            <w:pPr>
              <w:spacing w:after="0" w:line="240" w:lineRule="auto"/>
              <w:rPr>
                <w:rFonts w:cs="Calibri"/>
                <w:b/>
                <w:sz w:val="28"/>
                <w:szCs w:val="28"/>
              </w:rPr>
            </w:pPr>
            <w:r w:rsidRPr="009D5CAA">
              <w:rPr>
                <w:rFonts w:cs="Calibri"/>
                <w:b/>
                <w:sz w:val="28"/>
                <w:szCs w:val="28"/>
              </w:rPr>
              <w:t>*</w:t>
            </w:r>
          </w:p>
        </w:tc>
      </w:tr>
      <w:tr w:rsidR="0055505C" w:rsidRPr="009D5CAA" w14:paraId="07F2C760" w14:textId="77777777" w:rsidTr="0012164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41D1344" w14:textId="77777777" w:rsidR="0055505C" w:rsidRPr="009D5CAA" w:rsidRDefault="0055505C" w:rsidP="00121641">
            <w:pPr>
              <w:spacing w:after="0" w:line="240" w:lineRule="auto"/>
              <w:ind w:left="57"/>
              <w:jc w:val="center"/>
              <w:rPr>
                <w:rFonts w:cs="Calibri"/>
              </w:rPr>
            </w:pPr>
            <w:r w:rsidRPr="009D5CAA">
              <w:rPr>
                <w:rFonts w:cs="Calibr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A78FBE2" w14:textId="77777777" w:rsidR="0055505C" w:rsidRPr="009D5CAA" w:rsidRDefault="0055505C" w:rsidP="00121641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9D5CAA">
              <w:rPr>
                <w:rFonts w:cs="Calibri"/>
                <w:sz w:val="18"/>
                <w:szCs w:val="18"/>
              </w:rPr>
              <w:t>obserwacja  umiejętności nabytych przez studenta podczas zajęć praktycznych.</w:t>
            </w:r>
          </w:p>
          <w:p w14:paraId="7E63E151" w14:textId="77777777" w:rsidR="0055505C" w:rsidRPr="009D5CAA" w:rsidRDefault="0055505C" w:rsidP="00121641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58C7E6EC" w14:textId="77777777" w:rsidR="0055505C" w:rsidRPr="009D5CAA" w:rsidRDefault="0055505C" w:rsidP="00121641">
            <w:pPr>
              <w:spacing w:after="0" w:line="240" w:lineRule="auto"/>
              <w:rPr>
                <w:rFonts w:cs="Calibri"/>
                <w:b/>
                <w:sz w:val="28"/>
                <w:szCs w:val="28"/>
              </w:rPr>
            </w:pPr>
            <w:r w:rsidRPr="009D5CAA">
              <w:rPr>
                <w:rFonts w:cs="Calibri"/>
                <w:b/>
                <w:sz w:val="28"/>
                <w:szCs w:val="28"/>
              </w:rPr>
              <w:t>*</w:t>
            </w:r>
          </w:p>
        </w:tc>
      </w:tr>
      <w:tr w:rsidR="0055505C" w:rsidRPr="009D5CAA" w14:paraId="2DF9F191" w14:textId="77777777" w:rsidTr="0012164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7D766F9" w14:textId="77777777" w:rsidR="0055505C" w:rsidRPr="009D5CAA" w:rsidRDefault="0055505C" w:rsidP="00121641">
            <w:pPr>
              <w:spacing w:after="0" w:line="240" w:lineRule="auto"/>
              <w:ind w:left="57"/>
              <w:jc w:val="center"/>
              <w:rPr>
                <w:rFonts w:cs="Calibri"/>
              </w:rPr>
            </w:pPr>
            <w:r w:rsidRPr="009D5CAA">
              <w:rPr>
                <w:rFonts w:cs="Calibri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D9621AA" w14:textId="77777777" w:rsidR="0055505C" w:rsidRPr="009D5CAA" w:rsidRDefault="0055505C" w:rsidP="00121641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9D5CAA">
              <w:rPr>
                <w:rFonts w:cs="Calibri"/>
                <w:sz w:val="18"/>
                <w:szCs w:val="18"/>
              </w:rPr>
              <w:t>Obserwacja aktywności studenta na zajęciach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33967457" w14:textId="77777777" w:rsidR="0055505C" w:rsidRPr="009D5CAA" w:rsidRDefault="0055505C" w:rsidP="00121641">
            <w:pPr>
              <w:spacing w:after="0" w:line="240" w:lineRule="auto"/>
              <w:rPr>
                <w:rFonts w:cs="Calibri"/>
                <w:b/>
                <w:sz w:val="28"/>
                <w:szCs w:val="28"/>
              </w:rPr>
            </w:pPr>
            <w:r w:rsidRPr="009D5CAA">
              <w:rPr>
                <w:rFonts w:cs="Calibri"/>
                <w:b/>
                <w:sz w:val="28"/>
                <w:szCs w:val="28"/>
              </w:rPr>
              <w:t>*</w:t>
            </w:r>
          </w:p>
        </w:tc>
      </w:tr>
    </w:tbl>
    <w:p w14:paraId="0660C750" w14:textId="77777777" w:rsidR="0055505C" w:rsidRPr="009D5CAA" w:rsidRDefault="0055505C" w:rsidP="0055505C">
      <w:pPr>
        <w:rPr>
          <w:rFonts w:cs="Calibri"/>
        </w:rPr>
      </w:pPr>
      <w:bookmarkStart w:id="0" w:name="_GoBack"/>
      <w:bookmarkEnd w:id="0"/>
      <w:r w:rsidRPr="009D5CAA">
        <w:rPr>
          <w:rFonts w:cs="Calibri"/>
          <w:b/>
          <w:sz w:val="28"/>
          <w:szCs w:val="28"/>
        </w:rPr>
        <w:t>*</w:t>
      </w:r>
      <w:r w:rsidRPr="009D5CAA">
        <w:rPr>
          <w:rFonts w:cs="Calibri"/>
        </w:rPr>
        <w:t xml:space="preserve"> zakłada się, że ocena oznacza na poziomie:</w:t>
      </w:r>
    </w:p>
    <w:p w14:paraId="49CAF59E" w14:textId="77777777" w:rsidR="0055505C" w:rsidRPr="009D5CAA" w:rsidRDefault="0055505C" w:rsidP="0055505C">
      <w:pPr>
        <w:spacing w:after="0" w:line="260" w:lineRule="atLeast"/>
        <w:rPr>
          <w:rFonts w:cs="Calibri"/>
          <w:color w:val="000000"/>
        </w:rPr>
      </w:pPr>
      <w:r w:rsidRPr="009D5CAA">
        <w:rPr>
          <w:rFonts w:cs="Calibri"/>
          <w:b/>
          <w:color w:val="000000"/>
        </w:rPr>
        <w:t>Bardzo dobry (5,0)</w:t>
      </w:r>
      <w:r w:rsidRPr="009D5CAA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0A3D9906" w14:textId="77777777" w:rsidR="0055505C" w:rsidRPr="009D5CAA" w:rsidRDefault="0055505C" w:rsidP="0055505C">
      <w:pPr>
        <w:spacing w:after="0" w:line="260" w:lineRule="atLeast"/>
        <w:rPr>
          <w:rFonts w:cs="Calibri"/>
          <w:color w:val="000000"/>
        </w:rPr>
      </w:pPr>
      <w:r w:rsidRPr="009D5CAA">
        <w:rPr>
          <w:rFonts w:cs="Calibri"/>
          <w:b/>
          <w:color w:val="000000"/>
        </w:rPr>
        <w:t>Ponad dobry (4,5)</w:t>
      </w:r>
      <w:r w:rsidRPr="009D5CAA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782440DC" w14:textId="77777777" w:rsidR="0055505C" w:rsidRPr="009D5CAA" w:rsidRDefault="0055505C" w:rsidP="0055505C">
      <w:pPr>
        <w:spacing w:after="0" w:line="260" w:lineRule="atLeast"/>
        <w:rPr>
          <w:rFonts w:cs="Calibri"/>
          <w:color w:val="000000"/>
        </w:rPr>
      </w:pPr>
      <w:r w:rsidRPr="009D5CAA">
        <w:rPr>
          <w:rFonts w:cs="Calibri"/>
          <w:b/>
          <w:color w:val="000000"/>
        </w:rPr>
        <w:t>Dobry (4,0)</w:t>
      </w:r>
      <w:r w:rsidRPr="009D5CAA">
        <w:rPr>
          <w:rFonts w:cs="Calibri"/>
          <w:color w:val="000000"/>
        </w:rPr>
        <w:t xml:space="preserve"> – zakładane efekty uczenia się zostały osiągnięte na wymaganym poziomie</w:t>
      </w:r>
    </w:p>
    <w:p w14:paraId="21D93547" w14:textId="77777777" w:rsidR="0055505C" w:rsidRPr="009D5CAA" w:rsidRDefault="0055505C" w:rsidP="0055505C">
      <w:pPr>
        <w:spacing w:after="0" w:line="260" w:lineRule="atLeast"/>
        <w:rPr>
          <w:rFonts w:cs="Calibri"/>
          <w:color w:val="000000"/>
        </w:rPr>
      </w:pPr>
      <w:r w:rsidRPr="009D5CAA">
        <w:rPr>
          <w:rFonts w:cs="Calibri"/>
          <w:b/>
          <w:color w:val="000000"/>
        </w:rPr>
        <w:t>Dość dobry (3,5)</w:t>
      </w:r>
      <w:r w:rsidRPr="009D5CAA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24DDBA4A" w14:textId="77777777" w:rsidR="0055505C" w:rsidRPr="009D5CAA" w:rsidRDefault="0055505C" w:rsidP="0055505C">
      <w:pPr>
        <w:spacing w:after="0" w:line="260" w:lineRule="atLeast"/>
        <w:rPr>
          <w:rFonts w:cs="Calibri"/>
          <w:color w:val="000000"/>
        </w:rPr>
      </w:pPr>
      <w:r w:rsidRPr="009D5CAA">
        <w:rPr>
          <w:rFonts w:cs="Calibri"/>
          <w:b/>
          <w:color w:val="000000"/>
        </w:rPr>
        <w:t>Dostateczny (3,0)</w:t>
      </w:r>
      <w:r w:rsidRPr="009D5CAA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69406606" w14:textId="77777777" w:rsidR="0055505C" w:rsidRPr="009D5CAA" w:rsidRDefault="0055505C" w:rsidP="0055505C">
      <w:pPr>
        <w:spacing w:after="0" w:line="260" w:lineRule="atLeast"/>
        <w:rPr>
          <w:rFonts w:cs="Calibri"/>
          <w:color w:val="000000"/>
        </w:rPr>
      </w:pPr>
      <w:r w:rsidRPr="009D5CAA">
        <w:rPr>
          <w:rFonts w:cs="Calibri"/>
          <w:b/>
          <w:color w:val="000000"/>
        </w:rPr>
        <w:t>Niedostateczny (2,0)</w:t>
      </w:r>
      <w:r w:rsidRPr="009D5CAA">
        <w:rPr>
          <w:rFonts w:cs="Calibri"/>
          <w:color w:val="000000"/>
        </w:rPr>
        <w:t xml:space="preserve"> – zakładane efekty uczenia się nie zostały uzyskane.</w:t>
      </w:r>
    </w:p>
    <w:sectPr w:rsidR="0055505C" w:rsidRPr="009D5CAA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505C"/>
    <w:rsid w:val="000429D3"/>
    <w:rsid w:val="00067835"/>
    <w:rsid w:val="0009009B"/>
    <w:rsid w:val="000F796C"/>
    <w:rsid w:val="00103132"/>
    <w:rsid w:val="00124BB4"/>
    <w:rsid w:val="00193D47"/>
    <w:rsid w:val="002165E6"/>
    <w:rsid w:val="00416C17"/>
    <w:rsid w:val="00472871"/>
    <w:rsid w:val="004B7ABE"/>
    <w:rsid w:val="0053408E"/>
    <w:rsid w:val="005541E3"/>
    <w:rsid w:val="0055505C"/>
    <w:rsid w:val="006B7E42"/>
    <w:rsid w:val="006D7893"/>
    <w:rsid w:val="007A7F3A"/>
    <w:rsid w:val="008278DB"/>
    <w:rsid w:val="00933D4E"/>
    <w:rsid w:val="00A064E2"/>
    <w:rsid w:val="00CC636E"/>
    <w:rsid w:val="00DA6B38"/>
    <w:rsid w:val="00E1422F"/>
    <w:rsid w:val="00E620AF"/>
    <w:rsid w:val="00E8324E"/>
    <w:rsid w:val="00EC1AB6"/>
    <w:rsid w:val="00ED611F"/>
    <w:rsid w:val="00FC18E7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0DCE4"/>
  <w15:docId w15:val="{65576B31-7858-4889-A698-AF5E6BE04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5505C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0"/>
    </w:pPr>
    <w:rPr>
      <w:rFonts w:ascii="Times New Roman" w:eastAsiaTheme="majorEastAsia" w:hAnsi="Times New Roman" w:cstheme="majorBidi"/>
      <w:b/>
      <w:bCs/>
      <w:kern w:val="3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720" w:lineRule="auto"/>
      <w:jc w:val="both"/>
      <w:outlineLvl w:val="1"/>
    </w:pPr>
    <w:rPr>
      <w:rFonts w:ascii="Times New Roman" w:eastAsiaTheme="majorEastAsia" w:hAnsi="Times New Roman" w:cstheme="majorBidi"/>
      <w:b/>
      <w:bCs/>
      <w:kern w:val="3"/>
      <w:sz w:val="24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2"/>
    </w:pPr>
    <w:rPr>
      <w:rFonts w:ascii="Times New Roman" w:eastAsiaTheme="majorEastAsia" w:hAnsi="Times New Roman" w:cstheme="majorBidi"/>
      <w:b/>
      <w:bCs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55505C"/>
    <w:pPr>
      <w:ind w:left="720"/>
      <w:contextualSpacing/>
    </w:pPr>
  </w:style>
  <w:style w:type="character" w:styleId="Hipercze">
    <w:name w:val="Hyperlink"/>
    <w:unhideWhenUsed/>
    <w:rsid w:val="0055505C"/>
    <w:rPr>
      <w:color w:val="0000FF"/>
      <w:u w:val="single"/>
    </w:rPr>
  </w:style>
  <w:style w:type="character" w:styleId="Odwoaniedokomentarza">
    <w:name w:val="annotation reference"/>
    <w:semiHidden/>
    <w:rsid w:val="0055505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5505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5505C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5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505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404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8</cp:revision>
  <dcterms:created xsi:type="dcterms:W3CDTF">2020-03-03T10:33:00Z</dcterms:created>
  <dcterms:modified xsi:type="dcterms:W3CDTF">2020-06-03T12:16:00Z</dcterms:modified>
</cp:coreProperties>
</file>